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8BCB3" w14:textId="29BCA7B2" w:rsidR="00463E56" w:rsidRDefault="007441AC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9264EF" wp14:editId="3CA519C9">
                <wp:simplePos x="0" y="0"/>
                <wp:positionH relativeFrom="margin">
                  <wp:posOffset>62230</wp:posOffset>
                </wp:positionH>
                <wp:positionV relativeFrom="paragraph">
                  <wp:posOffset>-290195</wp:posOffset>
                </wp:positionV>
                <wp:extent cx="3886200" cy="1257300"/>
                <wp:effectExtent l="0" t="0" r="0" b="0"/>
                <wp:wrapNone/>
                <wp:docPr id="1380156827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620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DD8A139" w14:textId="0A67E298" w:rsidR="006A7851" w:rsidRDefault="00463E56" w:rsidP="007441A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u w:val="singl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77B5A"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u w:val="singl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SA : </w:t>
                            </w:r>
                            <w:r w:rsidR="00B4340B"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u w:val="singl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Démarquage</w:t>
                            </w:r>
                          </w:p>
                          <w:p w14:paraId="462DA3C1" w14:textId="5963E2B8" w:rsidR="00463E56" w:rsidRPr="00977B5A" w:rsidRDefault="00B4340B" w:rsidP="007441A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u w:val="singl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u w:val="singl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Passe et va</w:t>
                            </w:r>
                            <w:r w:rsidR="002E31D3"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u w:val="singl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– 2c1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9264EF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4.9pt;margin-top:-22.85pt;width:306pt;height:99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" filled="f" stroked="f">
                <v:textbox>
                  <w:txbxContent>
                    <w:p w14:paraId="4DD8A139" w14:textId="0A67E298" w:rsidR="006A7851" w:rsidRDefault="00463E56" w:rsidP="007441AC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color w:val="000000" w:themeColor="text1"/>
                          <w:sz w:val="56"/>
                          <w:szCs w:val="56"/>
                          <w:u w:val="single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77B5A">
                        <w:rPr>
                          <w:b/>
                          <w:bCs/>
                          <w:color w:val="000000" w:themeColor="text1"/>
                          <w:sz w:val="56"/>
                          <w:szCs w:val="56"/>
                          <w:u w:val="single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SA : </w:t>
                      </w:r>
                      <w:r w:rsidR="00B4340B">
                        <w:rPr>
                          <w:b/>
                          <w:bCs/>
                          <w:color w:val="000000" w:themeColor="text1"/>
                          <w:sz w:val="56"/>
                          <w:szCs w:val="56"/>
                          <w:u w:val="single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Démarquage</w:t>
                      </w:r>
                    </w:p>
                    <w:p w14:paraId="462DA3C1" w14:textId="5963E2B8" w:rsidR="00463E56" w:rsidRPr="00977B5A" w:rsidRDefault="00B4340B" w:rsidP="007441AC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color w:val="000000" w:themeColor="text1"/>
                          <w:sz w:val="56"/>
                          <w:szCs w:val="56"/>
                          <w:u w:val="single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56"/>
                          <w:szCs w:val="56"/>
                          <w:u w:val="single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Passe et va</w:t>
                      </w:r>
                      <w:r w:rsidR="002E31D3">
                        <w:rPr>
                          <w:b/>
                          <w:bCs/>
                          <w:color w:val="000000" w:themeColor="text1"/>
                          <w:sz w:val="56"/>
                          <w:szCs w:val="56"/>
                          <w:u w:val="single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– 2c1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6011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3F1A4A" wp14:editId="03079D94">
                <wp:simplePos x="0" y="0"/>
                <wp:positionH relativeFrom="column">
                  <wp:posOffset>4389120</wp:posOffset>
                </wp:positionH>
                <wp:positionV relativeFrom="paragraph">
                  <wp:posOffset>-297815</wp:posOffset>
                </wp:positionV>
                <wp:extent cx="1828800" cy="1828800"/>
                <wp:effectExtent l="0" t="0" r="19050" b="17780"/>
                <wp:wrapNone/>
                <wp:docPr id="2019375973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6A60A8" w14:textId="39B75949" w:rsidR="00760112" w:rsidRPr="00760112" w:rsidRDefault="00760112" w:rsidP="00760112">
                            <w:pPr>
                              <w:jc w:val="center"/>
                              <w:rPr>
                                <w:color w:val="FF0000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60112">
                              <w:rPr>
                                <w:color w:val="FF0000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FSP </w:t>
                            </w:r>
                            <w:r w:rsidR="002E31D3">
                              <w:rPr>
                                <w:color w:val="FF0000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3F1A4A" id="_x0000_s1027" type="#_x0000_t202" style="position:absolute;margin-left:345.6pt;margin-top:-23.45pt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" fillcolor="white [3201]" strokecolor="#ed7d31 [3205]" strokeweight="1pt">
                <v:textbox style="mso-fit-shape-to-text:t">
                  <w:txbxContent>
                    <w:p w14:paraId="116A60A8" w14:textId="39B75949" w:rsidR="00760112" w:rsidRPr="00760112" w:rsidRDefault="00760112" w:rsidP="00760112">
                      <w:pPr>
                        <w:jc w:val="center"/>
                        <w:rPr>
                          <w:color w:val="FF0000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60112">
                        <w:rPr>
                          <w:color w:val="FF0000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FSP </w:t>
                      </w:r>
                      <w:r w:rsidR="002E31D3">
                        <w:rPr>
                          <w:color w:val="FF0000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3C58B403" w14:textId="0B0E45EB" w:rsidR="00463E56" w:rsidRDefault="00463E56"/>
    <w:p w14:paraId="1132BF04" w14:textId="66E29F5E" w:rsidR="00463E56" w:rsidRDefault="00194402">
      <w:r w:rsidRPr="00194402">
        <w:rPr>
          <w:noProof/>
        </w:rPr>
        <w:drawing>
          <wp:anchor distT="0" distB="0" distL="114300" distR="114300" simplePos="0" relativeHeight="251668480" behindDoc="0" locked="0" layoutInCell="1" allowOverlap="1" wp14:anchorId="78D162A4" wp14:editId="52AF8342">
            <wp:simplePos x="0" y="0"/>
            <wp:positionH relativeFrom="margin">
              <wp:posOffset>-396875</wp:posOffset>
            </wp:positionH>
            <wp:positionV relativeFrom="paragraph">
              <wp:posOffset>220345</wp:posOffset>
            </wp:positionV>
            <wp:extent cx="6740435" cy="3931920"/>
            <wp:effectExtent l="0" t="0" r="3810" b="0"/>
            <wp:wrapNone/>
            <wp:docPr id="103156351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563513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0435" cy="3931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63E56">
        <w:tab/>
      </w:r>
      <w:r w:rsidR="00463E56">
        <w:tab/>
      </w:r>
      <w:r w:rsidR="00463E56">
        <w:tab/>
      </w:r>
      <w:r w:rsidR="00463E56">
        <w:tab/>
      </w:r>
      <w:r w:rsidR="00463E56">
        <w:tab/>
      </w:r>
      <w:r w:rsidR="00463E56">
        <w:tab/>
      </w:r>
      <w:r w:rsidR="00463E56">
        <w:tab/>
      </w:r>
      <w:r w:rsidR="00463E56">
        <w:tab/>
      </w:r>
      <w:r w:rsidR="00463E56">
        <w:tab/>
      </w:r>
    </w:p>
    <w:p w14:paraId="117EA136" w14:textId="496CE8FF" w:rsidR="000F5B90" w:rsidRDefault="00463E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DCF0FA2" w14:textId="1E20AEE7" w:rsidR="00463E56" w:rsidRDefault="00463E56"/>
    <w:p w14:paraId="0E12E11E" w14:textId="3C06DCEB" w:rsidR="00463E56" w:rsidRDefault="00463E56"/>
    <w:p w14:paraId="5BB5B087" w14:textId="31D30E9F" w:rsidR="00463E56" w:rsidRDefault="00463E56"/>
    <w:p w14:paraId="52FEAC91" w14:textId="7325C93B" w:rsidR="00463E56" w:rsidRDefault="00463E56"/>
    <w:p w14:paraId="1D48963B" w14:textId="094E743A" w:rsidR="00463E56" w:rsidRDefault="00463E56"/>
    <w:p w14:paraId="2282AC98" w14:textId="54A68B5B" w:rsidR="00463E56" w:rsidRDefault="00463E56"/>
    <w:p w14:paraId="25B2632D" w14:textId="56784AEE" w:rsidR="00463E56" w:rsidRDefault="00463E56"/>
    <w:p w14:paraId="001496B4" w14:textId="0766080B" w:rsidR="00463E56" w:rsidRDefault="00332593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950B858" wp14:editId="607A0653">
                <wp:simplePos x="0" y="0"/>
                <wp:positionH relativeFrom="margin">
                  <wp:posOffset>608965</wp:posOffset>
                </wp:positionH>
                <wp:positionV relativeFrom="paragraph">
                  <wp:posOffset>1586865</wp:posOffset>
                </wp:positionV>
                <wp:extent cx="4640580" cy="4160520"/>
                <wp:effectExtent l="0" t="0" r="7620" b="0"/>
                <wp:wrapSquare wrapText="bothSides"/>
                <wp:docPr id="198566311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40580" cy="4160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B6270A" w14:textId="24011AD7" w:rsidR="00332593" w:rsidRPr="0011775F" w:rsidRDefault="006F5743" w:rsidP="0011775F">
                            <w:pPr>
                              <w:jc w:val="center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Travail d</w:t>
                            </w:r>
                            <w:r w:rsidR="00B97412">
                              <w:rPr>
                                <w:sz w:val="28"/>
                                <w:szCs w:val="28"/>
                                <w:u w:val="single"/>
                              </w:rPr>
                              <w:t xml:space="preserve">e </w:t>
                            </w:r>
                            <w:r w:rsidR="003F79EC">
                              <w:rPr>
                                <w:sz w:val="28"/>
                                <w:szCs w:val="28"/>
                                <w:u w:val="single"/>
                              </w:rPr>
                              <w:t>démarquage et de surnombre</w:t>
                            </w:r>
                            <w:r w:rsidR="00C6002F" w:rsidRPr="0011775F">
                              <w:rPr>
                                <w:sz w:val="28"/>
                                <w:szCs w:val="28"/>
                                <w:u w:val="single"/>
                              </w:rPr>
                              <w:t xml:space="preserve"> :</w:t>
                            </w:r>
                          </w:p>
                          <w:p w14:paraId="7578E6F7" w14:textId="655C1959" w:rsidR="002E31D3" w:rsidRDefault="003601B4" w:rsidP="003601B4">
                            <w:pPr>
                              <w:spacing w:after="0" w:line="240" w:lineRule="auto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B : </w:t>
                            </w:r>
                            <w:r w:rsidR="002E31D3">
                              <w:rPr>
                                <w:sz w:val="28"/>
                                <w:szCs w:val="28"/>
                              </w:rPr>
                              <w:t xml:space="preserve">Le PB fait la passe puis doit se démarquer </w:t>
                            </w:r>
                            <w:r w:rsidR="00194402">
                              <w:rPr>
                                <w:sz w:val="28"/>
                                <w:szCs w:val="28"/>
                              </w:rPr>
                              <w:t xml:space="preserve">en apprenant à changer de rythme </w:t>
                            </w:r>
                            <w:r w:rsidR="002E31D3">
                              <w:rPr>
                                <w:sz w:val="28"/>
                                <w:szCs w:val="28"/>
                              </w:rPr>
                              <w:t>vers l’avant.</w:t>
                            </w:r>
                          </w:p>
                          <w:p w14:paraId="73976545" w14:textId="2D3D9671" w:rsidR="00B4340B" w:rsidRDefault="002E31D3" w:rsidP="003601B4">
                            <w:pPr>
                              <w:spacing w:after="0" w:line="240" w:lineRule="auto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L’</w:t>
                            </w:r>
                            <w:r w:rsidR="003601B4">
                              <w:rPr>
                                <w:sz w:val="28"/>
                                <w:szCs w:val="28"/>
                              </w:rPr>
                              <w:t xml:space="preserve">engagement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du défenseur </w:t>
                            </w:r>
                            <w:r w:rsidR="003601B4">
                              <w:rPr>
                                <w:sz w:val="28"/>
                                <w:szCs w:val="28"/>
                              </w:rPr>
                              <w:t>peut être évolutif :</w:t>
                            </w:r>
                          </w:p>
                          <w:p w14:paraId="54BCCEA3" w14:textId="67D0EB9F" w:rsidR="003601B4" w:rsidRDefault="003601B4" w:rsidP="003601B4">
                            <w:pPr>
                              <w:pStyle w:val="Paragraphedeliste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Pas le droit de dépasser le milieu de terrain</w:t>
                            </w:r>
                            <w:r w:rsidR="00B56963">
                              <w:rPr>
                                <w:sz w:val="28"/>
                                <w:szCs w:val="28"/>
                              </w:rPr>
                              <w:t xml:space="preserve"> (FSP 1)</w:t>
                            </w:r>
                          </w:p>
                          <w:p w14:paraId="2E253D59" w14:textId="3DC2E1CF" w:rsidR="003601B4" w:rsidRDefault="003601B4" w:rsidP="003601B4">
                            <w:pPr>
                              <w:pStyle w:val="Paragraphedeliste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Ne défend que sur la réception de la passe</w:t>
                            </w:r>
                            <w:r w:rsidR="00B56963">
                              <w:rPr>
                                <w:sz w:val="28"/>
                                <w:szCs w:val="28"/>
                              </w:rPr>
                              <w:t xml:space="preserve"> (FSP 1 et 2)</w:t>
                            </w:r>
                          </w:p>
                          <w:p w14:paraId="119E6CB4" w14:textId="7662B7C7" w:rsidR="003601B4" w:rsidRDefault="003601B4" w:rsidP="003601B4">
                            <w:pPr>
                              <w:pStyle w:val="Paragraphedeliste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Défend jusqu’au panier</w:t>
                            </w:r>
                            <w:r w:rsidR="00B56963">
                              <w:rPr>
                                <w:sz w:val="28"/>
                                <w:szCs w:val="28"/>
                              </w:rPr>
                              <w:t xml:space="preserve"> (FSP </w:t>
                            </w:r>
                            <w:r w:rsidR="003F79EC"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  <w:r w:rsidR="00B56963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p w14:paraId="4445B2FB" w14:textId="77777777" w:rsidR="002E31D3" w:rsidRDefault="002E31D3" w:rsidP="002E31D3">
                            <w:pPr>
                              <w:spacing w:after="0" w:line="240" w:lineRule="auto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67A45133" w14:textId="3D6D7E6A" w:rsidR="002E31D3" w:rsidRDefault="002E31D3" w:rsidP="002E31D3">
                            <w:pPr>
                              <w:spacing w:after="0" w:line="240" w:lineRule="auto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C : </w:t>
                            </w:r>
                            <w:r w:rsidR="003F79EC">
                              <w:rPr>
                                <w:sz w:val="28"/>
                                <w:szCs w:val="28"/>
                              </w:rPr>
                              <w:t xml:space="preserve">Le PB après sa passe doit se démarquer </w:t>
                            </w:r>
                            <w:r w:rsidR="00194402">
                              <w:rPr>
                                <w:sz w:val="28"/>
                                <w:szCs w:val="28"/>
                              </w:rPr>
                              <w:t xml:space="preserve">en fonction du placement du défenseur </w:t>
                            </w:r>
                            <w:r w:rsidR="003F79EC">
                              <w:rPr>
                                <w:sz w:val="28"/>
                                <w:szCs w:val="28"/>
                              </w:rPr>
                              <w:t>dans son couloir pour recevoir la balle :</w:t>
                            </w:r>
                          </w:p>
                          <w:p w14:paraId="41D67895" w14:textId="2D6F7DE1" w:rsidR="003F79EC" w:rsidRDefault="00194402" w:rsidP="003F79EC">
                            <w:pPr>
                              <w:pStyle w:val="Paragraphedeliste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Soit en changeant de rythme. Il accélère vers la cible et reçoit</w:t>
                            </w:r>
                            <w:r w:rsidR="003F79EC">
                              <w:rPr>
                                <w:sz w:val="28"/>
                                <w:szCs w:val="28"/>
                              </w:rPr>
                              <w:t xml:space="preserve"> une passe par-dessu</w:t>
                            </w:r>
                            <w:r w:rsidR="003D1106">
                              <w:rPr>
                                <w:sz w:val="28"/>
                                <w:szCs w:val="28"/>
                              </w:rPr>
                              <w:t>s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3F79EC">
                              <w:rPr>
                                <w:sz w:val="28"/>
                                <w:szCs w:val="28"/>
                              </w:rPr>
                              <w:t>en direction du panier</w:t>
                            </w:r>
                            <w:r w:rsidR="003D1106">
                              <w:rPr>
                                <w:sz w:val="28"/>
                                <w:szCs w:val="28"/>
                              </w:rPr>
                              <w:t xml:space="preserve"> (illustration B)</w:t>
                            </w:r>
                          </w:p>
                          <w:p w14:paraId="6F1334A2" w14:textId="10F9F2F0" w:rsidR="003F79EC" w:rsidRPr="003F79EC" w:rsidRDefault="00194402" w:rsidP="003F79EC">
                            <w:pPr>
                              <w:pStyle w:val="Paragraphedeliste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Soit en changeant de direction </w:t>
                            </w:r>
                            <w:r w:rsidR="003D1106">
                              <w:rPr>
                                <w:sz w:val="28"/>
                                <w:szCs w:val="28"/>
                              </w:rPr>
                              <w:t>s</w:t>
                            </w:r>
                            <w:r w:rsidR="003F79EC">
                              <w:rPr>
                                <w:sz w:val="28"/>
                                <w:szCs w:val="28"/>
                              </w:rPr>
                              <w:t xml:space="preserve">i le défenseur </w:t>
                            </w:r>
                            <w:r w:rsidR="003D1106">
                              <w:rPr>
                                <w:sz w:val="28"/>
                                <w:szCs w:val="28"/>
                              </w:rPr>
                              <w:t>le suit. Il emmène son défenseur en profondeur pour revenir en accélérant vers l’arrière et enclencher le 2c1 (illustration C)</w:t>
                            </w:r>
                          </w:p>
                          <w:p w14:paraId="4EF87EC4" w14:textId="4E153179" w:rsidR="0011775F" w:rsidRPr="0011775F" w:rsidRDefault="0011775F" w:rsidP="00463E56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11775F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50B858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8" type="#_x0000_t202" style="position:absolute;margin-left:47.95pt;margin-top:124.95pt;width:365.4pt;height:327.6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" stroked="f">
                <v:textbox>
                  <w:txbxContent>
                    <w:p w14:paraId="04B6270A" w14:textId="24011AD7" w:rsidR="00332593" w:rsidRPr="0011775F" w:rsidRDefault="006F5743" w:rsidP="0011775F">
                      <w:pPr>
                        <w:jc w:val="center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Travail d</w:t>
                      </w:r>
                      <w:r w:rsidR="00B97412">
                        <w:rPr>
                          <w:sz w:val="28"/>
                          <w:szCs w:val="28"/>
                          <w:u w:val="single"/>
                        </w:rPr>
                        <w:t xml:space="preserve">e </w:t>
                      </w:r>
                      <w:r w:rsidR="003F79EC">
                        <w:rPr>
                          <w:sz w:val="28"/>
                          <w:szCs w:val="28"/>
                          <w:u w:val="single"/>
                        </w:rPr>
                        <w:t>démarquage et de surnombre</w:t>
                      </w:r>
                      <w:r w:rsidR="00C6002F" w:rsidRPr="0011775F">
                        <w:rPr>
                          <w:sz w:val="28"/>
                          <w:szCs w:val="28"/>
                          <w:u w:val="single"/>
                        </w:rPr>
                        <w:t xml:space="preserve"> :</w:t>
                      </w:r>
                    </w:p>
                    <w:p w14:paraId="7578E6F7" w14:textId="655C1959" w:rsidR="002E31D3" w:rsidRDefault="003601B4" w:rsidP="003601B4">
                      <w:pPr>
                        <w:spacing w:after="0" w:line="240" w:lineRule="auto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B : </w:t>
                      </w:r>
                      <w:r w:rsidR="002E31D3">
                        <w:rPr>
                          <w:sz w:val="28"/>
                          <w:szCs w:val="28"/>
                        </w:rPr>
                        <w:t xml:space="preserve">Le PB fait la passe puis doit se démarquer </w:t>
                      </w:r>
                      <w:r w:rsidR="00194402">
                        <w:rPr>
                          <w:sz w:val="28"/>
                          <w:szCs w:val="28"/>
                        </w:rPr>
                        <w:t xml:space="preserve">en apprenant à changer de rythme </w:t>
                      </w:r>
                      <w:r w:rsidR="002E31D3">
                        <w:rPr>
                          <w:sz w:val="28"/>
                          <w:szCs w:val="28"/>
                        </w:rPr>
                        <w:t>vers l’avant.</w:t>
                      </w:r>
                    </w:p>
                    <w:p w14:paraId="73976545" w14:textId="2D3D9671" w:rsidR="00B4340B" w:rsidRDefault="002E31D3" w:rsidP="003601B4">
                      <w:pPr>
                        <w:spacing w:after="0" w:line="240" w:lineRule="auto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L’</w:t>
                      </w:r>
                      <w:r w:rsidR="003601B4">
                        <w:rPr>
                          <w:sz w:val="28"/>
                          <w:szCs w:val="28"/>
                        </w:rPr>
                        <w:t xml:space="preserve">engagement </w:t>
                      </w:r>
                      <w:r>
                        <w:rPr>
                          <w:sz w:val="28"/>
                          <w:szCs w:val="28"/>
                        </w:rPr>
                        <w:t xml:space="preserve">du défenseur </w:t>
                      </w:r>
                      <w:r w:rsidR="003601B4">
                        <w:rPr>
                          <w:sz w:val="28"/>
                          <w:szCs w:val="28"/>
                        </w:rPr>
                        <w:t>peut être évolutif :</w:t>
                      </w:r>
                    </w:p>
                    <w:p w14:paraId="54BCCEA3" w14:textId="67D0EB9F" w:rsidR="003601B4" w:rsidRDefault="003601B4" w:rsidP="003601B4">
                      <w:pPr>
                        <w:pStyle w:val="Paragraphedeliste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Pas le droit de dépasser le milieu de terrain</w:t>
                      </w:r>
                      <w:r w:rsidR="00B56963">
                        <w:rPr>
                          <w:sz w:val="28"/>
                          <w:szCs w:val="28"/>
                        </w:rPr>
                        <w:t xml:space="preserve"> (FSP 1)</w:t>
                      </w:r>
                    </w:p>
                    <w:p w14:paraId="2E253D59" w14:textId="3DC2E1CF" w:rsidR="003601B4" w:rsidRDefault="003601B4" w:rsidP="003601B4">
                      <w:pPr>
                        <w:pStyle w:val="Paragraphedeliste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Ne défend que sur la réception de la passe</w:t>
                      </w:r>
                      <w:r w:rsidR="00B56963">
                        <w:rPr>
                          <w:sz w:val="28"/>
                          <w:szCs w:val="28"/>
                        </w:rPr>
                        <w:t xml:space="preserve"> (FSP 1 et 2)</w:t>
                      </w:r>
                    </w:p>
                    <w:p w14:paraId="119E6CB4" w14:textId="7662B7C7" w:rsidR="003601B4" w:rsidRDefault="003601B4" w:rsidP="003601B4">
                      <w:pPr>
                        <w:pStyle w:val="Paragraphedeliste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Défend jusqu’au panier</w:t>
                      </w:r>
                      <w:r w:rsidR="00B56963">
                        <w:rPr>
                          <w:sz w:val="28"/>
                          <w:szCs w:val="28"/>
                        </w:rPr>
                        <w:t xml:space="preserve"> (FSP </w:t>
                      </w:r>
                      <w:r w:rsidR="003F79EC">
                        <w:rPr>
                          <w:sz w:val="28"/>
                          <w:szCs w:val="28"/>
                        </w:rPr>
                        <w:t>3</w:t>
                      </w:r>
                      <w:r w:rsidR="00B56963">
                        <w:rPr>
                          <w:sz w:val="28"/>
                          <w:szCs w:val="28"/>
                        </w:rPr>
                        <w:t>)</w:t>
                      </w:r>
                    </w:p>
                    <w:p w14:paraId="4445B2FB" w14:textId="77777777" w:rsidR="002E31D3" w:rsidRDefault="002E31D3" w:rsidP="002E31D3">
                      <w:pPr>
                        <w:spacing w:after="0" w:line="240" w:lineRule="auto"/>
                        <w:rPr>
                          <w:sz w:val="28"/>
                          <w:szCs w:val="28"/>
                        </w:rPr>
                      </w:pPr>
                    </w:p>
                    <w:p w14:paraId="67A45133" w14:textId="3D6D7E6A" w:rsidR="002E31D3" w:rsidRDefault="002E31D3" w:rsidP="002E31D3">
                      <w:pPr>
                        <w:spacing w:after="0" w:line="240" w:lineRule="auto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C : </w:t>
                      </w:r>
                      <w:r w:rsidR="003F79EC">
                        <w:rPr>
                          <w:sz w:val="28"/>
                          <w:szCs w:val="28"/>
                        </w:rPr>
                        <w:t xml:space="preserve">Le PB après sa passe doit se démarquer </w:t>
                      </w:r>
                      <w:r w:rsidR="00194402">
                        <w:rPr>
                          <w:sz w:val="28"/>
                          <w:szCs w:val="28"/>
                        </w:rPr>
                        <w:t xml:space="preserve">en fonction du placement du défenseur </w:t>
                      </w:r>
                      <w:r w:rsidR="003F79EC">
                        <w:rPr>
                          <w:sz w:val="28"/>
                          <w:szCs w:val="28"/>
                        </w:rPr>
                        <w:t>dans son couloir pour recevoir la balle :</w:t>
                      </w:r>
                    </w:p>
                    <w:p w14:paraId="41D67895" w14:textId="2D6F7DE1" w:rsidR="003F79EC" w:rsidRDefault="00194402" w:rsidP="003F79EC">
                      <w:pPr>
                        <w:pStyle w:val="Paragraphedeliste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Soit en changeant de rythme. Il accélère vers la cible et reçoit</w:t>
                      </w:r>
                      <w:r w:rsidR="003F79EC">
                        <w:rPr>
                          <w:sz w:val="28"/>
                          <w:szCs w:val="28"/>
                        </w:rPr>
                        <w:t xml:space="preserve"> une passe par-dessu</w:t>
                      </w:r>
                      <w:r w:rsidR="003D1106">
                        <w:rPr>
                          <w:sz w:val="28"/>
                          <w:szCs w:val="28"/>
                        </w:rPr>
                        <w:t>s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3F79EC">
                        <w:rPr>
                          <w:sz w:val="28"/>
                          <w:szCs w:val="28"/>
                        </w:rPr>
                        <w:t>en direction du panier</w:t>
                      </w:r>
                      <w:r w:rsidR="003D1106">
                        <w:rPr>
                          <w:sz w:val="28"/>
                          <w:szCs w:val="28"/>
                        </w:rPr>
                        <w:t xml:space="preserve"> (illustration B)</w:t>
                      </w:r>
                    </w:p>
                    <w:p w14:paraId="6F1334A2" w14:textId="10F9F2F0" w:rsidR="003F79EC" w:rsidRPr="003F79EC" w:rsidRDefault="00194402" w:rsidP="003F79EC">
                      <w:pPr>
                        <w:pStyle w:val="Paragraphedeliste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Soit en changeant de direction </w:t>
                      </w:r>
                      <w:r w:rsidR="003D1106">
                        <w:rPr>
                          <w:sz w:val="28"/>
                          <w:szCs w:val="28"/>
                        </w:rPr>
                        <w:t>s</w:t>
                      </w:r>
                      <w:r w:rsidR="003F79EC">
                        <w:rPr>
                          <w:sz w:val="28"/>
                          <w:szCs w:val="28"/>
                        </w:rPr>
                        <w:t xml:space="preserve">i le défenseur </w:t>
                      </w:r>
                      <w:r w:rsidR="003D1106">
                        <w:rPr>
                          <w:sz w:val="28"/>
                          <w:szCs w:val="28"/>
                        </w:rPr>
                        <w:t>le suit. Il emmène son défenseur en profondeur pour revenir en accélérant vers l’arrière et enclencher le 2c1 (illustration C)</w:t>
                      </w:r>
                    </w:p>
                    <w:p w14:paraId="4EF87EC4" w14:textId="4E153179" w:rsidR="0011775F" w:rsidRPr="0011775F" w:rsidRDefault="0011775F" w:rsidP="00463E56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11775F">
                        <w:rPr>
                          <w:b/>
                          <w:bCs/>
                          <w:sz w:val="28"/>
                          <w:szCs w:val="28"/>
                        </w:rPr>
                        <w:tab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463E56" w:rsidSect="007D55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47B28"/>
    <w:multiLevelType w:val="hybridMultilevel"/>
    <w:tmpl w:val="0CAA3786"/>
    <w:lvl w:ilvl="0" w:tplc="216C701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D638A7"/>
    <w:multiLevelType w:val="hybridMultilevel"/>
    <w:tmpl w:val="1B68C45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52154B"/>
    <w:multiLevelType w:val="hybridMultilevel"/>
    <w:tmpl w:val="62746006"/>
    <w:lvl w:ilvl="0" w:tplc="28D842C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423296"/>
    <w:multiLevelType w:val="hybridMultilevel"/>
    <w:tmpl w:val="7A92D3A8"/>
    <w:lvl w:ilvl="0" w:tplc="3C08914C">
      <w:numFmt w:val="bullet"/>
      <w:lvlText w:val="-"/>
      <w:lvlJc w:val="left"/>
      <w:pPr>
        <w:ind w:left="786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179084860">
    <w:abstractNumId w:val="3"/>
  </w:num>
  <w:num w:numId="2" w16cid:durableId="983240367">
    <w:abstractNumId w:val="0"/>
  </w:num>
  <w:num w:numId="3" w16cid:durableId="1936740912">
    <w:abstractNumId w:val="1"/>
  </w:num>
  <w:num w:numId="4" w16cid:durableId="20988608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E56"/>
    <w:rsid w:val="000F5B90"/>
    <w:rsid w:val="00105D92"/>
    <w:rsid w:val="0011775F"/>
    <w:rsid w:val="00143168"/>
    <w:rsid w:val="00194402"/>
    <w:rsid w:val="001D5AD2"/>
    <w:rsid w:val="00264AA4"/>
    <w:rsid w:val="002E31D3"/>
    <w:rsid w:val="00332593"/>
    <w:rsid w:val="003601B4"/>
    <w:rsid w:val="003D1106"/>
    <w:rsid w:val="003F79EC"/>
    <w:rsid w:val="00441A01"/>
    <w:rsid w:val="00463E56"/>
    <w:rsid w:val="006A7851"/>
    <w:rsid w:val="006F5743"/>
    <w:rsid w:val="007238D8"/>
    <w:rsid w:val="007441AC"/>
    <w:rsid w:val="00760112"/>
    <w:rsid w:val="007D5583"/>
    <w:rsid w:val="00977B5A"/>
    <w:rsid w:val="009D7B05"/>
    <w:rsid w:val="00B4340B"/>
    <w:rsid w:val="00B56963"/>
    <w:rsid w:val="00B97412"/>
    <w:rsid w:val="00C6002F"/>
    <w:rsid w:val="00D23041"/>
    <w:rsid w:val="00DA66C0"/>
    <w:rsid w:val="00E852BA"/>
    <w:rsid w:val="00FC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E166B"/>
  <w15:chartTrackingRefBased/>
  <w15:docId w15:val="{D787038D-99D4-4CBA-8DFD-7F3AA7AF8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177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3</cp:revision>
  <dcterms:created xsi:type="dcterms:W3CDTF">2024-03-03T09:11:00Z</dcterms:created>
  <dcterms:modified xsi:type="dcterms:W3CDTF">2024-03-05T07:32:00Z</dcterms:modified>
</cp:coreProperties>
</file>